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601" w:type="dxa"/>
        <w:tblLook w:val="04A0"/>
      </w:tblPr>
      <w:tblGrid>
        <w:gridCol w:w="616"/>
        <w:gridCol w:w="1193"/>
        <w:gridCol w:w="3205"/>
        <w:gridCol w:w="1192"/>
        <w:gridCol w:w="1192"/>
        <w:gridCol w:w="1192"/>
        <w:gridCol w:w="1246"/>
      </w:tblGrid>
      <w:tr w:rsidR="00992DA8" w:rsidRPr="00F56C4A" w:rsidTr="00721ECC">
        <w:trPr>
          <w:trHeight w:val="1002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751E8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Arial" w:hint="eastAsia"/>
                <w:kern w:val="0"/>
                <w:sz w:val="36"/>
                <w:szCs w:val="36"/>
              </w:rPr>
              <w:t>东华大学本科专业</w:t>
            </w:r>
            <w:r w:rsidR="00992DA8" w:rsidRPr="00F56C4A">
              <w:rPr>
                <w:rFonts w:ascii="黑体" w:eastAsia="黑体" w:hAnsi="黑体" w:cs="Arial" w:hint="eastAsia"/>
                <w:kern w:val="0"/>
                <w:sz w:val="36"/>
                <w:szCs w:val="36"/>
              </w:rPr>
              <w:t>汇总表</w:t>
            </w:r>
          </w:p>
        </w:tc>
      </w:tr>
      <w:tr w:rsidR="00992DA8" w:rsidRPr="00F56C4A" w:rsidTr="00721ECC">
        <w:trPr>
          <w:trHeight w:val="402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51E8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修业年限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学位授予</w:t>
            </w: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br/>
            </w: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br/>
              <w:t>门类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师范标识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56C4A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992DA8" w:rsidRPr="00F56C4A" w:rsidTr="00721ECC">
        <w:trPr>
          <w:trHeight w:val="31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080705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071201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070202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070101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030101K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人文学院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040104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120409T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120402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050304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081601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纺织学院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081603T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非织造材料与工程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080412T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功能材料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130301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服装艺术设计学院</w:t>
            </w:r>
          </w:p>
        </w:tc>
      </w:tr>
      <w:tr w:rsidR="00992DA8" w:rsidRPr="00F56C4A" w:rsidTr="00721EC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130310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动画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081602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130509T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130505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120203K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旭日工商管理学院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120903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120901K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020401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020301K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120801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120601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120102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120201K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120202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080201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080205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080601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信息科学与技术学院</w:t>
            </w:r>
          </w:p>
        </w:tc>
      </w:tr>
      <w:tr w:rsidR="00992DA8" w:rsidRPr="00F56C4A" w:rsidTr="00721ECC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080701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080703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080801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081701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化学化工与生物工程学院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083001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070302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080408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材料科学与工程学院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080407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080406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050201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外语学院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050207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080904K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6C4A"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计算机科学与工程学院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080903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080502T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能源与环境系统工程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环境科学与工程学院</w:t>
            </w: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081002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082502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工学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082503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理学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2DA8" w:rsidRPr="00F56C4A" w:rsidTr="00721ECC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050102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四年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文学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A8" w:rsidRPr="00F56C4A" w:rsidRDefault="00992DA8" w:rsidP="00721EC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6C4A">
              <w:rPr>
                <w:rFonts w:ascii="Arial" w:hAnsi="Arial" w:cs="Arial"/>
                <w:kern w:val="0"/>
                <w:sz w:val="20"/>
                <w:szCs w:val="20"/>
              </w:rPr>
              <w:t>国际文化交流学院</w:t>
            </w:r>
          </w:p>
        </w:tc>
      </w:tr>
    </w:tbl>
    <w:p w:rsidR="000653E1" w:rsidRDefault="000653E1"/>
    <w:sectPr w:rsidR="000653E1" w:rsidSect="0084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36" w:rsidRDefault="00496D36" w:rsidP="00992DA8">
      <w:r>
        <w:separator/>
      </w:r>
    </w:p>
  </w:endnote>
  <w:endnote w:type="continuationSeparator" w:id="0">
    <w:p w:rsidR="00496D36" w:rsidRDefault="00496D36" w:rsidP="0099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36" w:rsidRDefault="00496D36" w:rsidP="00992DA8">
      <w:r>
        <w:separator/>
      </w:r>
    </w:p>
  </w:footnote>
  <w:footnote w:type="continuationSeparator" w:id="0">
    <w:p w:rsidR="00496D36" w:rsidRDefault="00496D36" w:rsidP="00992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A8"/>
    <w:rsid w:val="000653E1"/>
    <w:rsid w:val="00496D36"/>
    <w:rsid w:val="00751E88"/>
    <w:rsid w:val="008408CB"/>
    <w:rsid w:val="0099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Company>Asus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牛莉莉</cp:lastModifiedBy>
  <cp:revision>2</cp:revision>
  <dcterms:created xsi:type="dcterms:W3CDTF">2019-09-27T06:09:00Z</dcterms:created>
  <dcterms:modified xsi:type="dcterms:W3CDTF">2019-09-27T06:09:00Z</dcterms:modified>
</cp:coreProperties>
</file>