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F768E">
      <w:pPr>
        <w:adjustRightInd w:val="0"/>
        <w:snapToGrid w:val="0"/>
        <w:jc w:val="center"/>
        <w:rPr>
          <w:rFonts w:hint="eastAsia" w:ascii="宋体" w:hAnsi="宋体" w:eastAsia="宋体"/>
          <w:b/>
          <w:sz w:val="36"/>
          <w:szCs w:val="36"/>
        </w:rPr>
      </w:pPr>
      <w:r>
        <w:rPr>
          <w:rFonts w:hint="eastAsia" w:ascii="宋体" w:hAnsi="宋体" w:eastAsia="宋体"/>
          <w:b/>
          <w:sz w:val="36"/>
          <w:szCs w:val="36"/>
        </w:rPr>
        <w:t>东华大学资产校外安置使用申请表</w:t>
      </w:r>
    </w:p>
    <w:p w14:paraId="1BAA2EB4">
      <w:pPr>
        <w:adjustRightInd w:val="0"/>
        <w:snapToGrid w:val="0"/>
        <w:rPr>
          <w:rFonts w:hint="eastAsia" w:ascii="宋体" w:hAnsi="宋体" w:eastAsia="宋体"/>
          <w:b/>
          <w:sz w:val="36"/>
          <w:szCs w:val="36"/>
        </w:rPr>
      </w:pPr>
    </w:p>
    <w:p w14:paraId="6547DD30">
      <w:pPr>
        <w:adjustRightInd w:val="0"/>
        <w:snapToGrid w:val="0"/>
        <w:rPr>
          <w:rFonts w:hint="eastAsia" w:ascii="宋体" w:hAnsi="宋体" w:eastAsia="宋体"/>
          <w:vanish/>
          <w:sz w:val="36"/>
          <w:szCs w:val="36"/>
        </w:rPr>
      </w:pPr>
    </w:p>
    <w:tbl>
      <w:tblPr>
        <w:tblStyle w:val="5"/>
        <w:tblW w:w="9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413"/>
        <w:gridCol w:w="1422"/>
        <w:gridCol w:w="1560"/>
        <w:gridCol w:w="1842"/>
        <w:gridCol w:w="1806"/>
      </w:tblGrid>
      <w:tr w14:paraId="6DD1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129" w:type="dxa"/>
            <w:vAlign w:val="center"/>
          </w:tcPr>
          <w:p w14:paraId="4DAF0C04">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资产</w:t>
            </w:r>
          </w:p>
          <w:p w14:paraId="7FC3D747">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编号</w:t>
            </w:r>
          </w:p>
        </w:tc>
        <w:tc>
          <w:tcPr>
            <w:tcW w:w="1413" w:type="dxa"/>
            <w:vAlign w:val="center"/>
          </w:tcPr>
          <w:p w14:paraId="4AE9A7F3">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资产名称</w:t>
            </w:r>
          </w:p>
        </w:tc>
        <w:tc>
          <w:tcPr>
            <w:tcW w:w="1422" w:type="dxa"/>
            <w:vAlign w:val="center"/>
          </w:tcPr>
          <w:p w14:paraId="6CB3AD74">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原值单价</w:t>
            </w:r>
          </w:p>
          <w:p w14:paraId="7537A347">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（元）</w:t>
            </w:r>
          </w:p>
        </w:tc>
        <w:tc>
          <w:tcPr>
            <w:tcW w:w="1560" w:type="dxa"/>
            <w:vAlign w:val="center"/>
          </w:tcPr>
          <w:p w14:paraId="5F7DB5CD">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验收日期</w:t>
            </w:r>
          </w:p>
        </w:tc>
        <w:tc>
          <w:tcPr>
            <w:tcW w:w="1842" w:type="dxa"/>
            <w:vAlign w:val="center"/>
          </w:tcPr>
          <w:p w14:paraId="4151A390">
            <w:pPr>
              <w:widowControl/>
              <w:adjustRightInd w:val="0"/>
              <w:snapToGrid w:val="0"/>
              <w:jc w:val="center"/>
              <w:rPr>
                <w:rFonts w:hint="eastAsia" w:ascii="仿宋_GB2312" w:hAnsi="等线" w:cs="宋体"/>
                <w:bCs/>
                <w:kern w:val="0"/>
                <w:sz w:val="24"/>
                <w:szCs w:val="24"/>
              </w:rPr>
            </w:pPr>
            <w:r>
              <w:rPr>
                <w:rFonts w:hint="eastAsia" w:ascii="仿宋_GB2312" w:hAnsi="等线" w:cs="宋体"/>
                <w:bCs/>
                <w:kern w:val="0"/>
                <w:sz w:val="24"/>
                <w:szCs w:val="24"/>
              </w:rPr>
              <w:t>资产管理责任人姓名</w:t>
            </w:r>
          </w:p>
        </w:tc>
        <w:tc>
          <w:tcPr>
            <w:tcW w:w="1806" w:type="dxa"/>
            <w:vAlign w:val="center"/>
          </w:tcPr>
          <w:p w14:paraId="57A8F8A2">
            <w:pPr>
              <w:widowControl/>
              <w:adjustRightInd w:val="0"/>
              <w:snapToGrid w:val="0"/>
              <w:ind w:left="-113" w:right="-113"/>
              <w:jc w:val="center"/>
              <w:rPr>
                <w:rFonts w:hint="eastAsia" w:ascii="仿宋_GB2312" w:hAnsi="等线" w:cs="宋体"/>
                <w:bCs/>
                <w:kern w:val="0"/>
                <w:sz w:val="24"/>
                <w:szCs w:val="24"/>
              </w:rPr>
            </w:pPr>
            <w:r>
              <w:rPr>
                <w:rFonts w:hint="eastAsia" w:ascii="仿宋_GB2312" w:hAnsi="等线" w:cs="宋体"/>
                <w:bCs/>
                <w:kern w:val="0"/>
                <w:sz w:val="24"/>
                <w:szCs w:val="24"/>
              </w:rPr>
              <w:t>如进口设备是否处于海关监管期</w:t>
            </w:r>
          </w:p>
        </w:tc>
      </w:tr>
      <w:tr w14:paraId="3676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129" w:type="dxa"/>
            <w:vAlign w:val="center"/>
          </w:tcPr>
          <w:p w14:paraId="063B1FF5">
            <w:pPr>
              <w:widowControl/>
              <w:spacing w:line="560" w:lineRule="exact"/>
              <w:jc w:val="center"/>
              <w:rPr>
                <w:rFonts w:hint="eastAsia" w:ascii="仿宋_GB2312" w:hAnsi="等线" w:cs="宋体"/>
                <w:kern w:val="0"/>
                <w:sz w:val="24"/>
                <w:szCs w:val="24"/>
              </w:rPr>
            </w:pPr>
          </w:p>
        </w:tc>
        <w:tc>
          <w:tcPr>
            <w:tcW w:w="1413" w:type="dxa"/>
            <w:vAlign w:val="center"/>
          </w:tcPr>
          <w:p w14:paraId="71E18768">
            <w:pPr>
              <w:widowControl/>
              <w:spacing w:line="560" w:lineRule="exact"/>
              <w:jc w:val="center"/>
              <w:rPr>
                <w:rFonts w:hint="eastAsia" w:ascii="仿宋_GB2312" w:hAnsi="等线" w:cs="宋体"/>
                <w:kern w:val="0"/>
                <w:sz w:val="24"/>
                <w:szCs w:val="24"/>
              </w:rPr>
            </w:pPr>
          </w:p>
        </w:tc>
        <w:tc>
          <w:tcPr>
            <w:tcW w:w="1422" w:type="dxa"/>
            <w:vAlign w:val="center"/>
          </w:tcPr>
          <w:p w14:paraId="30392AF8">
            <w:pPr>
              <w:widowControl/>
              <w:spacing w:line="560" w:lineRule="exact"/>
              <w:jc w:val="center"/>
              <w:rPr>
                <w:rFonts w:hint="eastAsia" w:ascii="仿宋_GB2312" w:hAnsi="等线" w:cs="宋体"/>
                <w:kern w:val="0"/>
                <w:sz w:val="24"/>
                <w:szCs w:val="24"/>
              </w:rPr>
            </w:pPr>
          </w:p>
        </w:tc>
        <w:tc>
          <w:tcPr>
            <w:tcW w:w="1560" w:type="dxa"/>
            <w:vAlign w:val="center"/>
          </w:tcPr>
          <w:p w14:paraId="0DF746D4">
            <w:pPr>
              <w:widowControl/>
              <w:spacing w:line="560" w:lineRule="exact"/>
              <w:jc w:val="center"/>
              <w:rPr>
                <w:rFonts w:hint="eastAsia" w:ascii="仿宋_GB2312" w:hAnsi="等线" w:cs="宋体"/>
                <w:kern w:val="0"/>
                <w:sz w:val="24"/>
                <w:szCs w:val="24"/>
              </w:rPr>
            </w:pPr>
          </w:p>
        </w:tc>
        <w:tc>
          <w:tcPr>
            <w:tcW w:w="1842" w:type="dxa"/>
            <w:vAlign w:val="center"/>
          </w:tcPr>
          <w:p w14:paraId="409E4E4F">
            <w:pPr>
              <w:widowControl/>
              <w:spacing w:line="560" w:lineRule="exact"/>
              <w:jc w:val="center"/>
              <w:rPr>
                <w:rFonts w:hint="eastAsia" w:ascii="仿宋_GB2312" w:hAnsi="等线" w:cs="宋体"/>
                <w:kern w:val="0"/>
                <w:sz w:val="24"/>
                <w:szCs w:val="24"/>
              </w:rPr>
            </w:pPr>
          </w:p>
        </w:tc>
        <w:tc>
          <w:tcPr>
            <w:tcW w:w="1806" w:type="dxa"/>
            <w:vAlign w:val="center"/>
          </w:tcPr>
          <w:p w14:paraId="70AAA4D7">
            <w:pPr>
              <w:widowControl/>
              <w:spacing w:line="560" w:lineRule="exact"/>
              <w:jc w:val="center"/>
              <w:rPr>
                <w:rFonts w:hint="eastAsia" w:ascii="仿宋_GB2312" w:hAnsi="等线" w:cs="宋体"/>
                <w:kern w:val="0"/>
                <w:sz w:val="24"/>
                <w:szCs w:val="24"/>
              </w:rPr>
            </w:pPr>
          </w:p>
        </w:tc>
      </w:tr>
      <w:tr w14:paraId="3A3F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1129" w:type="dxa"/>
            <w:vAlign w:val="center"/>
          </w:tcPr>
          <w:p w14:paraId="157D190F">
            <w:pPr>
              <w:widowControl/>
              <w:spacing w:line="560" w:lineRule="exact"/>
              <w:jc w:val="center"/>
              <w:rPr>
                <w:rFonts w:hint="eastAsia" w:ascii="仿宋_GB2312" w:hAnsi="等线" w:cs="宋体"/>
                <w:bCs/>
                <w:kern w:val="0"/>
                <w:sz w:val="24"/>
                <w:szCs w:val="24"/>
              </w:rPr>
            </w:pPr>
            <w:r>
              <w:rPr>
                <w:rFonts w:hint="eastAsia" w:ascii="仿宋_GB2312" w:hAnsi="等线" w:cs="宋体"/>
                <w:bCs/>
                <w:kern w:val="0"/>
                <w:sz w:val="24"/>
                <w:szCs w:val="24"/>
              </w:rPr>
              <w:t>校外安置信息</w:t>
            </w:r>
          </w:p>
        </w:tc>
        <w:tc>
          <w:tcPr>
            <w:tcW w:w="8043" w:type="dxa"/>
            <w:gridSpan w:val="5"/>
            <w:vAlign w:val="center"/>
          </w:tcPr>
          <w:p w14:paraId="235CF7DC">
            <w:pPr>
              <w:widowControl/>
              <w:spacing w:line="560" w:lineRule="exact"/>
              <w:rPr>
                <w:rFonts w:hint="eastAsia" w:ascii="仿宋_GB2312" w:hAnsi="等线" w:cs="宋体"/>
                <w:kern w:val="0"/>
                <w:sz w:val="24"/>
                <w:szCs w:val="24"/>
              </w:rPr>
            </w:pPr>
            <w:r>
              <w:rPr>
                <w:rFonts w:hint="eastAsia" w:ascii="仿宋_GB2312" w:hAnsi="等线" w:cs="宋体"/>
                <w:kern w:val="0"/>
                <w:sz w:val="24"/>
                <w:szCs w:val="24"/>
              </w:rPr>
              <w:t>安置起始时间</w:t>
            </w:r>
            <w:r>
              <w:rPr>
                <w:rFonts w:ascii="仿宋_GB2312" w:hAnsi="等线" w:cs="宋体"/>
                <w:kern w:val="0"/>
                <w:sz w:val="24"/>
                <w:szCs w:val="24"/>
              </w:rPr>
              <w:t>：</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年</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月</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日 至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年</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月</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rPr>
              <w:t>日</w:t>
            </w:r>
          </w:p>
          <w:p w14:paraId="68C3F43E">
            <w:pPr>
              <w:widowControl/>
              <w:spacing w:line="560" w:lineRule="exact"/>
              <w:rPr>
                <w:rFonts w:hint="eastAsia" w:ascii="仿宋_GB2312" w:hAnsi="等线" w:cs="宋体"/>
                <w:kern w:val="0"/>
                <w:sz w:val="24"/>
                <w:szCs w:val="24"/>
              </w:rPr>
            </w:pPr>
            <w:r>
              <w:rPr>
                <w:rFonts w:hint="eastAsia" w:ascii="仿宋_GB2312" w:hAnsi="等线" w:cs="宋体"/>
                <w:kern w:val="0"/>
                <w:sz w:val="24"/>
                <w:szCs w:val="24"/>
              </w:rPr>
              <w:t>接受资产安置使用的共建单位：</w:t>
            </w:r>
          </w:p>
          <w:p w14:paraId="79043F57">
            <w:pPr>
              <w:widowControl/>
              <w:spacing w:line="560" w:lineRule="exact"/>
              <w:rPr>
                <w:rFonts w:hint="eastAsia" w:ascii="仿宋_GB2312" w:hAnsi="等线" w:cs="宋体"/>
                <w:kern w:val="0"/>
                <w:sz w:val="24"/>
                <w:szCs w:val="24"/>
              </w:rPr>
            </w:pPr>
            <w:r>
              <w:rPr>
                <w:rFonts w:hint="eastAsia" w:ascii="仿宋_GB2312" w:hAnsi="等线" w:cs="宋体"/>
                <w:kern w:val="0"/>
                <w:sz w:val="24"/>
                <w:szCs w:val="24"/>
              </w:rPr>
              <w:t>安置地点</w:t>
            </w:r>
            <w:r>
              <w:rPr>
                <w:rFonts w:ascii="仿宋_GB2312" w:hAnsi="等线" w:cs="宋体"/>
                <w:kern w:val="0"/>
                <w:sz w:val="24"/>
                <w:szCs w:val="24"/>
              </w:rPr>
              <w:t xml:space="preserve">： </w:t>
            </w:r>
          </w:p>
        </w:tc>
      </w:tr>
      <w:tr w14:paraId="4D3C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1129" w:type="dxa"/>
            <w:vAlign w:val="center"/>
          </w:tcPr>
          <w:p w14:paraId="06D6E39D">
            <w:pPr>
              <w:widowControl/>
              <w:spacing w:line="560" w:lineRule="exact"/>
              <w:jc w:val="center"/>
              <w:rPr>
                <w:rFonts w:hint="eastAsia" w:ascii="仿宋_GB2312" w:hAnsi="等线" w:cs="宋体"/>
                <w:bCs/>
                <w:kern w:val="0"/>
                <w:sz w:val="24"/>
                <w:szCs w:val="24"/>
              </w:rPr>
            </w:pPr>
            <w:r>
              <w:rPr>
                <w:rFonts w:hint="eastAsia" w:ascii="仿宋_GB2312" w:hAnsi="等线" w:cs="宋体"/>
                <w:bCs/>
                <w:kern w:val="0"/>
                <w:sz w:val="24"/>
                <w:szCs w:val="24"/>
              </w:rPr>
              <w:t>校外安置理由</w:t>
            </w:r>
          </w:p>
        </w:tc>
        <w:tc>
          <w:tcPr>
            <w:tcW w:w="8043" w:type="dxa"/>
            <w:gridSpan w:val="5"/>
            <w:vAlign w:val="center"/>
          </w:tcPr>
          <w:p w14:paraId="7B26A4B5">
            <w:pPr>
              <w:snapToGrid w:val="0"/>
              <w:spacing w:line="480" w:lineRule="exact"/>
              <w:rPr>
                <w:rFonts w:hint="eastAsia" w:ascii="仿宋_GB2312" w:hAnsi="等线" w:cs="宋体"/>
                <w:kern w:val="0"/>
                <w:sz w:val="24"/>
                <w:szCs w:val="24"/>
              </w:rPr>
            </w:pPr>
            <w:r>
              <w:rPr>
                <w:rFonts w:hint="eastAsia" w:ascii="仿宋_GB2312" w:hAnsi="等线" w:cs="宋体"/>
                <w:kern w:val="0"/>
                <w:sz w:val="24"/>
                <w:szCs w:val="24"/>
              </w:rPr>
              <w:t>因教学、科研及校企合作等实际工作需要需将资产安置校外合作共建单位使用的理由（可另附校外安置理由的文字说明、共建协议、合同复印件）：</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p>
          <w:p w14:paraId="1489BA8E">
            <w:pPr>
              <w:snapToGrid w:val="0"/>
              <w:spacing w:line="480" w:lineRule="exact"/>
              <w:rPr>
                <w:rFonts w:hint="eastAsia" w:ascii="仿宋_GB2312" w:hAnsi="等线" w:cs="宋体"/>
                <w:bCs/>
                <w:kern w:val="0"/>
                <w:sz w:val="24"/>
                <w:szCs w:val="24"/>
                <w:u w:val="single"/>
              </w:rPr>
            </w:pP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p>
          <w:p w14:paraId="02C68460">
            <w:pPr>
              <w:snapToGrid w:val="0"/>
              <w:spacing w:line="480" w:lineRule="exact"/>
              <w:rPr>
                <w:rFonts w:hint="eastAsia" w:ascii="仿宋_GB2312" w:hAnsi="等线" w:cs="宋体"/>
                <w:bCs/>
                <w:kern w:val="0"/>
                <w:sz w:val="24"/>
                <w:szCs w:val="24"/>
                <w:u w:val="single"/>
              </w:rPr>
            </w:pP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p>
          <w:p w14:paraId="14D0FF7D">
            <w:pPr>
              <w:snapToGrid w:val="0"/>
              <w:spacing w:line="480" w:lineRule="exact"/>
              <w:rPr>
                <w:rFonts w:hint="eastAsia" w:ascii="仿宋_GB2312" w:hAnsi="等线" w:cs="宋体"/>
                <w:bCs/>
                <w:kern w:val="0"/>
                <w:sz w:val="24"/>
                <w:szCs w:val="24"/>
                <w:u w:val="single"/>
              </w:rPr>
            </w:pPr>
            <w:r>
              <w:rPr>
                <w:rFonts w:hint="eastAsia" w:ascii="仿宋_GB2312" w:hAnsi="等线" w:cs="宋体"/>
                <w:bCs/>
                <w:kern w:val="0"/>
                <w:sz w:val="24"/>
                <w:szCs w:val="24"/>
                <w:u w:val="single"/>
              </w:rPr>
              <w:t xml:space="preserve">                                                                 </w:t>
            </w:r>
          </w:p>
          <w:p w14:paraId="30E6231F">
            <w:pPr>
              <w:snapToGrid w:val="0"/>
              <w:spacing w:line="480" w:lineRule="exact"/>
              <w:rPr>
                <w:rFonts w:hint="eastAsia" w:ascii="仿宋_GB2312" w:hAnsi="等线" w:cs="宋体"/>
                <w:bCs/>
                <w:kern w:val="0"/>
                <w:sz w:val="24"/>
                <w:szCs w:val="24"/>
                <w:u w:val="single"/>
              </w:rPr>
            </w:pPr>
            <w:r>
              <w:rPr>
                <w:rFonts w:hint="eastAsia" w:ascii="仿宋_GB2312" w:hAnsi="等线" w:cs="宋体"/>
                <w:bCs/>
                <w:kern w:val="0"/>
                <w:sz w:val="24"/>
                <w:szCs w:val="24"/>
                <w:u w:val="single"/>
              </w:rPr>
              <w:t xml:space="preserve">                                                                 </w:t>
            </w:r>
          </w:p>
          <w:p w14:paraId="07DE3C66">
            <w:pPr>
              <w:snapToGrid w:val="0"/>
              <w:spacing w:line="480" w:lineRule="exact"/>
              <w:rPr>
                <w:rFonts w:hint="eastAsia" w:ascii="仿宋_GB2312" w:hAnsi="等线" w:cs="宋体"/>
                <w:bCs/>
                <w:kern w:val="0"/>
                <w:sz w:val="24"/>
                <w:szCs w:val="24"/>
                <w:u w:val="single"/>
              </w:rPr>
            </w:pPr>
            <w:r>
              <w:rPr>
                <w:rFonts w:hint="eastAsia" w:ascii="仿宋_GB2312" w:hAnsi="等线" w:cs="宋体"/>
                <w:bCs/>
                <w:kern w:val="0"/>
                <w:sz w:val="24"/>
                <w:szCs w:val="24"/>
                <w:u w:val="single"/>
              </w:rPr>
              <w:t xml:space="preserve">                                                                 </w:t>
            </w:r>
          </w:p>
          <w:p w14:paraId="3CC498DA">
            <w:pPr>
              <w:widowControl/>
              <w:spacing w:line="560" w:lineRule="exact"/>
              <w:rPr>
                <w:rFonts w:hint="eastAsia" w:ascii="仿宋_GB2312" w:hAnsi="等线" w:cs="宋体"/>
                <w:kern w:val="0"/>
                <w:sz w:val="24"/>
                <w:szCs w:val="24"/>
              </w:rPr>
            </w:pPr>
            <w:r>
              <w:rPr>
                <w:rFonts w:hint="eastAsia" w:ascii="仿宋_GB2312" w:hAnsi="等线" w:cs="宋体"/>
                <w:bCs/>
                <w:kern w:val="0"/>
                <w:sz w:val="24"/>
                <w:szCs w:val="24"/>
                <w:u w:val="single"/>
              </w:rPr>
              <w:t xml:space="preserve">                                                                 </w:t>
            </w:r>
          </w:p>
        </w:tc>
      </w:tr>
      <w:tr w14:paraId="1D62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4" w:hRule="atLeast"/>
          <w:jc w:val="center"/>
        </w:trPr>
        <w:tc>
          <w:tcPr>
            <w:tcW w:w="1129" w:type="dxa"/>
            <w:vAlign w:val="center"/>
          </w:tcPr>
          <w:p w14:paraId="76C09DE8">
            <w:pPr>
              <w:widowControl/>
              <w:snapToGrid w:val="0"/>
              <w:spacing w:line="480" w:lineRule="exact"/>
              <w:jc w:val="center"/>
              <w:rPr>
                <w:rFonts w:hint="eastAsia" w:ascii="仿宋_GB2312" w:hAnsi="等线" w:cs="宋体"/>
                <w:bCs/>
                <w:kern w:val="0"/>
                <w:sz w:val="24"/>
                <w:szCs w:val="24"/>
              </w:rPr>
            </w:pPr>
            <w:r>
              <w:rPr>
                <w:rFonts w:hint="eastAsia" w:ascii="仿宋_GB2312" w:hAnsi="等线" w:cs="宋体"/>
                <w:bCs/>
                <w:kern w:val="0"/>
                <w:sz w:val="24"/>
                <w:szCs w:val="24"/>
              </w:rPr>
              <w:t>共建单位意见</w:t>
            </w:r>
          </w:p>
        </w:tc>
        <w:tc>
          <w:tcPr>
            <w:tcW w:w="8043" w:type="dxa"/>
            <w:gridSpan w:val="5"/>
            <w:vAlign w:val="center"/>
          </w:tcPr>
          <w:p w14:paraId="577994AE">
            <w:pPr>
              <w:widowControl/>
              <w:snapToGrid w:val="0"/>
              <w:spacing w:line="480" w:lineRule="exact"/>
              <w:ind w:firstLine="480" w:firstLineChars="200"/>
              <w:rPr>
                <w:rFonts w:hint="eastAsia" w:ascii="仿宋_GB2312" w:hAnsi="等线" w:cs="宋体"/>
                <w:bCs/>
                <w:kern w:val="0"/>
                <w:sz w:val="24"/>
                <w:szCs w:val="24"/>
              </w:rPr>
            </w:pPr>
          </w:p>
          <w:p w14:paraId="3C58816E">
            <w:pPr>
              <w:widowControl/>
              <w:snapToGrid w:val="0"/>
              <w:spacing w:line="480" w:lineRule="exact"/>
              <w:ind w:firstLine="480" w:firstLineChars="200"/>
              <w:rPr>
                <w:rFonts w:hint="eastAsia" w:ascii="仿宋_GB2312" w:hAnsi="等线" w:cs="宋体"/>
                <w:bCs/>
                <w:kern w:val="0"/>
                <w:sz w:val="24"/>
                <w:szCs w:val="24"/>
              </w:rPr>
            </w:pPr>
            <w:r>
              <w:rPr>
                <w:rFonts w:hint="eastAsia" w:ascii="仿宋_GB2312" w:hAnsi="等线" w:cs="宋体"/>
                <w:bCs/>
                <w:kern w:val="0"/>
                <w:sz w:val="24"/>
                <w:szCs w:val="24"/>
              </w:rPr>
              <w:t>同意以上资产在我单位安置使用，安置使用期间东华大学无需承担场地费用、运行费用和维修维护等费用。我单位负责为双方产学研合作顺利开展提供以上资产安全使用的必要保障条件。</w:t>
            </w:r>
          </w:p>
          <w:p w14:paraId="491CFDC5">
            <w:pPr>
              <w:widowControl/>
              <w:snapToGrid w:val="0"/>
              <w:spacing w:line="480" w:lineRule="exact"/>
              <w:ind w:firstLine="480" w:firstLineChars="200"/>
              <w:rPr>
                <w:rFonts w:hint="eastAsia" w:ascii="仿宋_GB2312" w:hAnsi="等线" w:cs="宋体"/>
                <w:bCs/>
                <w:kern w:val="0"/>
                <w:sz w:val="24"/>
                <w:szCs w:val="24"/>
              </w:rPr>
            </w:pPr>
          </w:p>
          <w:p w14:paraId="4BE23BDD">
            <w:pPr>
              <w:widowControl/>
              <w:snapToGrid w:val="0"/>
              <w:spacing w:line="480" w:lineRule="exact"/>
              <w:ind w:firstLine="480" w:firstLineChars="200"/>
              <w:rPr>
                <w:rFonts w:hint="eastAsia" w:ascii="仿宋_GB2312" w:hAnsi="等线" w:cs="宋体"/>
                <w:bCs/>
                <w:kern w:val="0"/>
                <w:sz w:val="24"/>
                <w:szCs w:val="24"/>
              </w:rPr>
            </w:pPr>
            <w:r>
              <w:rPr>
                <w:rFonts w:hint="eastAsia" w:ascii="仿宋_GB2312" w:hAnsi="等线" w:cs="宋体"/>
                <w:bCs/>
                <w:kern w:val="0"/>
                <w:sz w:val="24"/>
                <w:szCs w:val="24"/>
              </w:rPr>
              <w:t xml:space="preserve">盖章 </w:t>
            </w:r>
            <w:r>
              <w:rPr>
                <w:rFonts w:ascii="仿宋_GB2312" w:hAnsi="等线" w:cs="宋体"/>
                <w:bCs/>
                <w:kern w:val="0"/>
                <w:sz w:val="24"/>
                <w:szCs w:val="24"/>
              </w:rPr>
              <w:t xml:space="preserve">                    </w:t>
            </w:r>
            <w:r>
              <w:rPr>
                <w:rFonts w:hint="eastAsia" w:ascii="仿宋_GB2312" w:hAnsi="等线" w:cs="宋体"/>
                <w:bCs/>
                <w:kern w:val="0"/>
                <w:sz w:val="24"/>
                <w:szCs w:val="24"/>
              </w:rPr>
              <w:t>签名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日期:</w:t>
            </w:r>
            <w:r>
              <w:rPr>
                <w:rFonts w:ascii="仿宋_GB2312" w:hAnsi="等线" w:cs="宋体"/>
                <w:bCs/>
                <w:kern w:val="0"/>
                <w:sz w:val="24"/>
                <w:szCs w:val="24"/>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p>
        </w:tc>
      </w:tr>
      <w:tr w14:paraId="5EF5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jc w:val="center"/>
        </w:trPr>
        <w:tc>
          <w:tcPr>
            <w:tcW w:w="1129" w:type="dxa"/>
            <w:vAlign w:val="center"/>
          </w:tcPr>
          <w:p w14:paraId="40684F73">
            <w:pPr>
              <w:widowControl/>
              <w:spacing w:line="560" w:lineRule="exact"/>
              <w:jc w:val="center"/>
              <w:rPr>
                <w:rFonts w:hint="eastAsia" w:ascii="仿宋_GB2312" w:hAnsi="等线" w:cs="宋体"/>
                <w:bCs/>
                <w:kern w:val="0"/>
                <w:sz w:val="24"/>
                <w:szCs w:val="24"/>
              </w:rPr>
            </w:pPr>
            <w:r>
              <w:rPr>
                <w:rFonts w:hint="eastAsia" w:ascii="仿宋_GB2312" w:hAnsi="等线" w:cs="宋体"/>
                <w:bCs/>
                <w:kern w:val="0"/>
                <w:sz w:val="24"/>
                <w:szCs w:val="24"/>
              </w:rPr>
              <w:t>资产管理责任人承诺</w:t>
            </w:r>
          </w:p>
        </w:tc>
        <w:tc>
          <w:tcPr>
            <w:tcW w:w="8043" w:type="dxa"/>
            <w:gridSpan w:val="5"/>
            <w:vAlign w:val="center"/>
          </w:tcPr>
          <w:p w14:paraId="6DC34C87">
            <w:pPr>
              <w:widowControl/>
              <w:spacing w:line="560" w:lineRule="exact"/>
              <w:ind w:firstLine="468"/>
              <w:jc w:val="left"/>
              <w:rPr>
                <w:rFonts w:hint="eastAsia" w:ascii="仿宋_GB2312" w:hAnsi="等线" w:cs="宋体"/>
                <w:bCs/>
                <w:kern w:val="0"/>
                <w:sz w:val="24"/>
                <w:szCs w:val="24"/>
              </w:rPr>
            </w:pPr>
            <w:r>
              <w:rPr>
                <w:rFonts w:hint="eastAsia" w:ascii="仿宋_GB2312" w:hAnsi="等线" w:cs="宋体"/>
                <w:bCs/>
                <w:kern w:val="0"/>
                <w:sz w:val="24"/>
                <w:szCs w:val="24"/>
              </w:rPr>
              <w:t>本人承诺能按照《东华大学固定资产管理办法》履行管理职责，保证将资产在校外安</w:t>
            </w:r>
            <w:r>
              <w:rPr>
                <w:rFonts w:ascii="仿宋_GB2312" w:hAnsi="等线" w:cs="宋体"/>
                <w:bCs/>
                <w:kern w:val="0"/>
                <w:sz w:val="24"/>
                <w:szCs w:val="24"/>
              </w:rPr>
              <w:t>置</w:t>
            </w:r>
            <w:r>
              <w:rPr>
                <w:rFonts w:hint="eastAsia" w:ascii="仿宋_GB2312" w:hAnsi="等线" w:cs="宋体"/>
                <w:bCs/>
                <w:kern w:val="0"/>
                <w:sz w:val="24"/>
                <w:szCs w:val="24"/>
              </w:rPr>
              <w:t>期限到期前搬回学校，并承担搬迁安置所需费用。</w:t>
            </w:r>
          </w:p>
          <w:p w14:paraId="32CC7816">
            <w:pPr>
              <w:widowControl/>
              <w:spacing w:line="560" w:lineRule="exact"/>
              <w:ind w:firstLine="468"/>
              <w:jc w:val="left"/>
              <w:rPr>
                <w:rFonts w:hint="eastAsia" w:ascii="仿宋_GB2312" w:hAnsi="等线" w:cs="宋体"/>
                <w:bCs/>
                <w:kern w:val="0"/>
                <w:sz w:val="24"/>
                <w:szCs w:val="24"/>
              </w:rPr>
            </w:pPr>
          </w:p>
          <w:p w14:paraId="570B25A8">
            <w:pPr>
              <w:widowControl/>
              <w:spacing w:line="560" w:lineRule="exact"/>
              <w:jc w:val="left"/>
              <w:rPr>
                <w:rFonts w:hint="eastAsia" w:ascii="仿宋_GB2312" w:hAnsi="等线" w:cs="宋体"/>
                <w:bCs/>
                <w:kern w:val="0"/>
                <w:sz w:val="24"/>
                <w:szCs w:val="24"/>
              </w:rPr>
            </w:pPr>
            <w:r>
              <w:rPr>
                <w:rFonts w:hint="eastAsia" w:ascii="仿宋_GB2312" w:hAnsi="等线" w:cs="宋体"/>
                <w:bCs/>
                <w:kern w:val="0"/>
                <w:sz w:val="24"/>
                <w:szCs w:val="24"/>
              </w:rPr>
              <w:t xml:space="preserve">    签名：</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联系电话: </w:t>
            </w:r>
            <w:r>
              <w:rPr>
                <w:rFonts w:ascii="仿宋_GB2312" w:hAnsi="等线" w:cs="宋体"/>
                <w:bCs/>
                <w:kern w:val="0"/>
                <w:sz w:val="24"/>
                <w:szCs w:val="24"/>
                <w:u w:val="single"/>
              </w:rPr>
              <w:t xml:space="preserve">           </w:t>
            </w:r>
            <w:r>
              <w:rPr>
                <w:rFonts w:ascii="仿宋_GB2312" w:hAnsi="等线" w:cs="宋体"/>
                <w:bCs/>
                <w:kern w:val="0"/>
                <w:sz w:val="24"/>
                <w:szCs w:val="24"/>
              </w:rPr>
              <w:t xml:space="preserve">  </w:t>
            </w:r>
            <w:r>
              <w:rPr>
                <w:rFonts w:hint="eastAsia" w:ascii="仿宋_GB2312" w:hAnsi="等线" w:cs="宋体"/>
                <w:bCs/>
                <w:kern w:val="0"/>
                <w:sz w:val="24"/>
                <w:szCs w:val="24"/>
              </w:rPr>
              <w:t>日期：</w:t>
            </w:r>
            <w:r>
              <w:rPr>
                <w:rFonts w:ascii="仿宋_GB2312" w:hAnsi="等线" w:cs="宋体"/>
                <w:bCs/>
                <w:kern w:val="0"/>
                <w:sz w:val="24"/>
                <w:szCs w:val="24"/>
                <w:u w:val="single"/>
              </w:rPr>
              <w:t xml:space="preserve">           </w:t>
            </w:r>
          </w:p>
        </w:tc>
      </w:tr>
      <w:tr w14:paraId="3634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9172" w:type="dxa"/>
            <w:gridSpan w:val="6"/>
            <w:vAlign w:val="center"/>
          </w:tcPr>
          <w:p w14:paraId="6EB6E449">
            <w:pPr>
              <w:widowControl/>
              <w:spacing w:line="560" w:lineRule="exact"/>
              <w:rPr>
                <w:rFonts w:hint="eastAsia" w:ascii="仿宋_GB2312" w:hAnsi="等线" w:cs="宋体"/>
                <w:bCs/>
                <w:kern w:val="0"/>
                <w:sz w:val="24"/>
                <w:szCs w:val="24"/>
              </w:rPr>
            </w:pPr>
            <w:r>
              <w:rPr>
                <w:rFonts w:hint="eastAsia" w:ascii="仿宋_GB2312" w:hAnsi="等线" w:cs="宋体"/>
                <w:bCs/>
                <w:kern w:val="0"/>
                <w:sz w:val="24"/>
                <w:szCs w:val="24"/>
              </w:rPr>
              <w:t>所属二级单位对资产校外安置意见:</w:t>
            </w:r>
          </w:p>
          <w:p w14:paraId="7960B5E2">
            <w:pPr>
              <w:widowControl/>
              <w:spacing w:line="560" w:lineRule="exact"/>
            </w:pPr>
          </w:p>
          <w:p w14:paraId="0E2E9890">
            <w:pPr>
              <w:widowControl/>
              <w:spacing w:line="560" w:lineRule="exact"/>
              <w:ind w:firstLine="480" w:firstLineChars="200"/>
              <w:rPr>
                <w:rFonts w:hint="eastAsia" w:ascii="仿宋_GB2312" w:hAnsi="等线" w:cs="宋体"/>
                <w:bCs/>
                <w:kern w:val="0"/>
                <w:sz w:val="24"/>
                <w:szCs w:val="24"/>
              </w:rPr>
            </w:pPr>
            <w:r>
              <w:rPr>
                <w:rFonts w:hint="eastAsia" w:ascii="仿宋_GB2312" w:hAnsi="等线" w:cs="宋体"/>
                <w:bCs/>
                <w:kern w:val="0"/>
                <w:sz w:val="24"/>
                <w:szCs w:val="24"/>
              </w:rPr>
              <w:t>同意</w:t>
            </w:r>
            <w:r>
              <w:rPr>
                <w:rFonts w:ascii="仿宋_GB2312" w:hAnsi="等线" w:cs="宋体"/>
                <w:bCs/>
                <w:kern w:val="0"/>
                <w:sz w:val="24"/>
                <w:szCs w:val="24"/>
              </w:rPr>
              <w:t>以上</w:t>
            </w:r>
            <w:r>
              <w:rPr>
                <w:rFonts w:hint="eastAsia" w:ascii="仿宋_GB2312" w:hAnsi="等线" w:cs="宋体"/>
                <w:bCs/>
                <w:kern w:val="0"/>
                <w:sz w:val="24"/>
                <w:szCs w:val="24"/>
              </w:rPr>
              <w:t>资产</w:t>
            </w:r>
            <w:r>
              <w:rPr>
                <w:rFonts w:ascii="仿宋_GB2312" w:hAnsi="等线" w:cs="宋体"/>
                <w:bCs/>
                <w:kern w:val="0"/>
                <w:sz w:val="24"/>
                <w:szCs w:val="24"/>
              </w:rPr>
              <w:t>校外</w:t>
            </w:r>
            <w:r>
              <w:rPr>
                <w:rFonts w:hint="eastAsia" w:ascii="仿宋_GB2312" w:hAnsi="等线" w:cs="宋体"/>
                <w:bCs/>
                <w:kern w:val="0"/>
                <w:sz w:val="24"/>
                <w:szCs w:val="24"/>
              </w:rPr>
              <w:t>安</w:t>
            </w:r>
            <w:r>
              <w:rPr>
                <w:rFonts w:ascii="仿宋_GB2312" w:hAnsi="等线" w:cs="宋体"/>
                <w:bCs/>
                <w:kern w:val="0"/>
                <w:sz w:val="24"/>
                <w:szCs w:val="24"/>
              </w:rPr>
              <w:t>置</w:t>
            </w:r>
            <w:r>
              <w:rPr>
                <w:rFonts w:hint="eastAsia" w:ascii="仿宋_GB2312" w:hAnsi="等线" w:cs="宋体"/>
                <w:bCs/>
                <w:kern w:val="0"/>
                <w:sz w:val="24"/>
                <w:szCs w:val="24"/>
              </w:rPr>
              <w:t>使用，</w:t>
            </w:r>
            <w:r>
              <w:rPr>
                <w:rFonts w:ascii="仿宋_GB2312" w:hAnsi="等线" w:cs="宋体"/>
                <w:bCs/>
                <w:kern w:val="0"/>
                <w:sz w:val="24"/>
                <w:szCs w:val="24"/>
              </w:rPr>
              <w:t>按</w:t>
            </w:r>
            <w:r>
              <w:rPr>
                <w:rFonts w:hint="eastAsia" w:ascii="仿宋_GB2312" w:hAnsi="等线" w:cs="宋体"/>
                <w:bCs/>
                <w:kern w:val="0"/>
                <w:sz w:val="24"/>
                <w:szCs w:val="24"/>
              </w:rPr>
              <w:t>照</w:t>
            </w:r>
            <w:r>
              <w:rPr>
                <w:rFonts w:ascii="仿宋_GB2312" w:hAnsi="等线" w:cs="宋体"/>
                <w:bCs/>
                <w:kern w:val="0"/>
                <w:sz w:val="24"/>
                <w:szCs w:val="24"/>
              </w:rPr>
              <w:t>学校</w:t>
            </w:r>
            <w:r>
              <w:rPr>
                <w:rFonts w:hint="eastAsia" w:ascii="仿宋_GB2312" w:hAnsi="等线" w:cs="宋体"/>
                <w:bCs/>
                <w:kern w:val="0"/>
                <w:sz w:val="24"/>
                <w:szCs w:val="24"/>
              </w:rPr>
              <w:t>固定资产</w:t>
            </w:r>
            <w:r>
              <w:rPr>
                <w:rFonts w:ascii="仿宋_GB2312" w:hAnsi="等线" w:cs="宋体"/>
                <w:bCs/>
                <w:kern w:val="0"/>
                <w:sz w:val="24"/>
                <w:szCs w:val="24"/>
              </w:rPr>
              <w:t>管理</w:t>
            </w:r>
            <w:r>
              <w:rPr>
                <w:rFonts w:hint="eastAsia" w:ascii="仿宋_GB2312" w:hAnsi="等线" w:cs="宋体"/>
                <w:bCs/>
                <w:kern w:val="0"/>
                <w:sz w:val="24"/>
                <w:szCs w:val="24"/>
              </w:rPr>
              <w:t>相关</w:t>
            </w:r>
            <w:r>
              <w:rPr>
                <w:rFonts w:ascii="仿宋_GB2312" w:hAnsi="等线" w:cs="宋体"/>
                <w:bCs/>
                <w:kern w:val="0"/>
                <w:sz w:val="24"/>
                <w:szCs w:val="24"/>
              </w:rPr>
              <w:t>规定</w:t>
            </w:r>
            <w:r>
              <w:rPr>
                <w:rFonts w:hint="eastAsia" w:ascii="仿宋_GB2312" w:hAnsi="等线" w:cs="宋体"/>
                <w:bCs/>
                <w:kern w:val="0"/>
                <w:sz w:val="24"/>
                <w:szCs w:val="24"/>
              </w:rPr>
              <w:t xml:space="preserve">进行监督管理，并为安置期满搬回学校的资产保障安置场地等条件。             </w:t>
            </w:r>
            <w:r>
              <w:rPr>
                <w:rFonts w:ascii="仿宋_GB2312" w:hAnsi="等线" w:cs="宋体"/>
                <w:bCs/>
                <w:kern w:val="0"/>
                <w:sz w:val="24"/>
                <w:szCs w:val="24"/>
              </w:rPr>
              <w:t xml:space="preserve">                    </w:t>
            </w:r>
          </w:p>
          <w:p w14:paraId="2C9F90B9">
            <w:pPr>
              <w:widowControl/>
              <w:spacing w:line="560" w:lineRule="exact"/>
              <w:ind w:firstLine="3840" w:firstLineChars="1600"/>
              <w:rPr>
                <w:rFonts w:hint="eastAsia" w:ascii="仿宋_GB2312" w:hAnsi="等线" w:cs="宋体"/>
                <w:bCs/>
                <w:kern w:val="0"/>
                <w:sz w:val="24"/>
                <w:szCs w:val="24"/>
              </w:rPr>
            </w:pPr>
            <w:r>
              <w:rPr>
                <w:rFonts w:ascii="仿宋_GB2312" w:hAnsi="等线" w:cs="宋体"/>
                <w:bCs/>
                <w:kern w:val="0"/>
                <w:sz w:val="24"/>
                <w:szCs w:val="24"/>
              </w:rPr>
              <w:t xml:space="preserve"> </w:t>
            </w:r>
          </w:p>
          <w:p w14:paraId="127BE608">
            <w:pPr>
              <w:widowControl/>
              <w:spacing w:line="560" w:lineRule="exact"/>
              <w:ind w:firstLine="1200" w:firstLineChars="500"/>
              <w:rPr>
                <w:rFonts w:hint="eastAsia" w:ascii="仿宋_GB2312" w:hAnsi="等线" w:cs="宋体"/>
                <w:bCs/>
                <w:kern w:val="0"/>
                <w:sz w:val="24"/>
                <w:szCs w:val="24"/>
              </w:rPr>
            </w:pPr>
            <w:r>
              <w:rPr>
                <w:rFonts w:hint="eastAsia" w:ascii="仿宋_GB2312" w:hAnsi="等线" w:cs="宋体"/>
                <w:bCs/>
                <w:kern w:val="0"/>
                <w:sz w:val="24"/>
                <w:szCs w:val="24"/>
              </w:rPr>
              <w:t xml:space="preserve">盖章 </w:t>
            </w:r>
            <w:r>
              <w:rPr>
                <w:rFonts w:ascii="仿宋_GB2312" w:hAnsi="等线" w:cs="宋体"/>
                <w:bCs/>
                <w:kern w:val="0"/>
                <w:sz w:val="24"/>
                <w:szCs w:val="24"/>
              </w:rPr>
              <w:t xml:space="preserve">                 </w:t>
            </w:r>
            <w:r>
              <w:rPr>
                <w:rFonts w:hint="eastAsia" w:ascii="仿宋_GB2312" w:hAnsi="等线" w:cs="宋体"/>
                <w:bCs/>
                <w:kern w:val="0"/>
                <w:sz w:val="24"/>
                <w:szCs w:val="24"/>
              </w:rPr>
              <w:t xml:space="preserve">   签名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日期:</w:t>
            </w:r>
            <w:r>
              <w:rPr>
                <w:rFonts w:ascii="仿宋_GB2312" w:hAnsi="等线" w:cs="宋体"/>
                <w:bCs/>
                <w:kern w:val="0"/>
                <w:sz w:val="24"/>
                <w:szCs w:val="24"/>
              </w:rPr>
              <w:t xml:space="preserve"> </w:t>
            </w:r>
            <w:r>
              <w:rPr>
                <w:rFonts w:ascii="仿宋_GB2312" w:hAnsi="等线" w:cs="宋体"/>
                <w:bCs/>
                <w:kern w:val="0"/>
                <w:sz w:val="24"/>
                <w:szCs w:val="24"/>
                <w:u w:val="single"/>
              </w:rPr>
              <w:t xml:space="preserve">           </w:t>
            </w:r>
          </w:p>
        </w:tc>
      </w:tr>
      <w:tr w14:paraId="2C5B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9172" w:type="dxa"/>
            <w:gridSpan w:val="6"/>
            <w:vAlign w:val="center"/>
          </w:tcPr>
          <w:p w14:paraId="4CD72D4E">
            <w:pPr>
              <w:widowControl/>
              <w:spacing w:line="560" w:lineRule="exact"/>
              <w:rPr>
                <w:rFonts w:hint="eastAsia" w:ascii="仿宋_GB2312" w:hAnsi="等线" w:cs="宋体"/>
                <w:bCs/>
                <w:kern w:val="0"/>
                <w:sz w:val="24"/>
                <w:szCs w:val="24"/>
              </w:rPr>
            </w:pPr>
            <w:r>
              <w:rPr>
                <w:rFonts w:hint="eastAsia" w:ascii="仿宋_GB2312" w:hAnsi="等线" w:cs="宋体"/>
                <w:bCs/>
                <w:kern w:val="0"/>
                <w:sz w:val="24"/>
                <w:szCs w:val="24"/>
              </w:rPr>
              <w:t>职能部门对校外安置单价1</w:t>
            </w:r>
            <w:r>
              <w:rPr>
                <w:rFonts w:ascii="仿宋_GB2312" w:hAnsi="等线" w:cs="宋体"/>
                <w:bCs/>
                <w:kern w:val="0"/>
                <w:sz w:val="24"/>
                <w:szCs w:val="24"/>
              </w:rPr>
              <w:t>0</w:t>
            </w:r>
            <w:r>
              <w:rPr>
                <w:rFonts w:hint="eastAsia" w:ascii="仿宋_GB2312" w:hAnsi="等线" w:cs="宋体"/>
                <w:bCs/>
                <w:kern w:val="0"/>
                <w:sz w:val="24"/>
                <w:szCs w:val="24"/>
              </w:rPr>
              <w:t>万元人民币（含）以上资产的合作共建单位意见：</w:t>
            </w:r>
          </w:p>
          <w:p w14:paraId="7E386D17">
            <w:pPr>
              <w:widowControl/>
              <w:spacing w:line="560" w:lineRule="exact"/>
              <w:rPr>
                <w:rFonts w:hint="eastAsia" w:ascii="仿宋_GB2312" w:hAnsi="等线" w:cs="宋体"/>
                <w:bCs/>
                <w:kern w:val="0"/>
                <w:sz w:val="24"/>
                <w:szCs w:val="24"/>
              </w:rPr>
            </w:pPr>
          </w:p>
          <w:p w14:paraId="204B72F7">
            <w:pPr>
              <w:widowControl/>
              <w:spacing w:line="560" w:lineRule="exact"/>
              <w:rPr>
                <w:rFonts w:hint="eastAsia" w:ascii="仿宋_GB2312" w:hAnsi="等线" w:cs="宋体"/>
                <w:bCs/>
                <w:kern w:val="0"/>
                <w:sz w:val="24"/>
                <w:szCs w:val="24"/>
              </w:rPr>
            </w:pPr>
          </w:p>
          <w:p w14:paraId="148A76AD">
            <w:pPr>
              <w:widowControl/>
              <w:spacing w:line="560" w:lineRule="exact"/>
              <w:rPr>
                <w:rFonts w:hint="eastAsia" w:ascii="仿宋_GB2312" w:hAnsi="等线" w:cs="宋体"/>
                <w:bCs/>
                <w:kern w:val="0"/>
                <w:sz w:val="24"/>
                <w:szCs w:val="24"/>
              </w:rPr>
            </w:pPr>
          </w:p>
          <w:p w14:paraId="6E285BB1">
            <w:pPr>
              <w:widowControl/>
              <w:spacing w:line="560" w:lineRule="exact"/>
              <w:rPr>
                <w:rFonts w:hint="eastAsia" w:ascii="仿宋_GB2312" w:hAnsi="等线" w:cs="宋体"/>
                <w:bCs/>
                <w:kern w:val="0"/>
                <w:sz w:val="24"/>
                <w:szCs w:val="24"/>
              </w:rPr>
            </w:pPr>
          </w:p>
          <w:p w14:paraId="374C293E">
            <w:pPr>
              <w:widowControl/>
              <w:spacing w:line="560" w:lineRule="exact"/>
              <w:rPr>
                <w:rFonts w:hint="eastAsia" w:ascii="仿宋_GB2312" w:hAnsi="等线" w:cs="宋体"/>
                <w:bCs/>
                <w:kern w:val="0"/>
                <w:sz w:val="24"/>
                <w:szCs w:val="24"/>
                <w:u w:val="single"/>
              </w:rPr>
            </w:pPr>
            <w:r>
              <w:rPr>
                <w:rFonts w:hint="eastAsia" w:ascii="仿宋_GB2312" w:hAnsi="等线" w:cs="宋体"/>
                <w:bCs/>
                <w:kern w:val="0"/>
                <w:sz w:val="24"/>
                <w:szCs w:val="24"/>
              </w:rPr>
              <w:t xml:space="preserve">         </w:t>
            </w:r>
            <w:r>
              <w:rPr>
                <w:rFonts w:ascii="仿宋_GB2312" w:hAnsi="等线" w:cs="宋体"/>
                <w:bCs/>
                <w:kern w:val="0"/>
                <w:sz w:val="24"/>
                <w:szCs w:val="24"/>
              </w:rPr>
              <w:t xml:space="preserve"> </w:t>
            </w:r>
            <w:r>
              <w:rPr>
                <w:rFonts w:hint="eastAsia" w:ascii="仿宋_GB2312" w:hAnsi="等线" w:cs="宋体"/>
                <w:bCs/>
                <w:kern w:val="0"/>
                <w:sz w:val="24"/>
                <w:szCs w:val="24"/>
              </w:rPr>
              <w:t>盖章</w:t>
            </w:r>
            <w:r>
              <w:rPr>
                <w:rFonts w:ascii="仿宋_GB2312" w:hAnsi="等线" w:cs="宋体"/>
                <w:bCs/>
                <w:kern w:val="0"/>
                <w:sz w:val="24"/>
                <w:szCs w:val="24"/>
              </w:rPr>
              <w:t xml:space="preserve">                    </w:t>
            </w:r>
            <w:r>
              <w:rPr>
                <w:rFonts w:hint="eastAsia" w:ascii="仿宋_GB2312" w:hAnsi="等线" w:cs="宋体"/>
                <w:bCs/>
                <w:kern w:val="0"/>
                <w:sz w:val="24"/>
                <w:szCs w:val="24"/>
              </w:rPr>
              <w:t xml:space="preserve"> 签名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日期:</w:t>
            </w:r>
            <w:r>
              <w:rPr>
                <w:rFonts w:ascii="仿宋_GB2312" w:hAnsi="等线" w:cs="宋体"/>
                <w:bCs/>
                <w:kern w:val="0"/>
                <w:sz w:val="24"/>
                <w:szCs w:val="24"/>
              </w:rPr>
              <w:t xml:space="preserve"> </w:t>
            </w:r>
            <w:r>
              <w:rPr>
                <w:rFonts w:ascii="仿宋_GB2312" w:hAnsi="等线" w:cs="宋体"/>
                <w:bCs/>
                <w:kern w:val="0"/>
                <w:sz w:val="24"/>
                <w:szCs w:val="24"/>
                <w:u w:val="single"/>
              </w:rPr>
              <w:t xml:space="preserve">           </w:t>
            </w:r>
          </w:p>
        </w:tc>
      </w:tr>
      <w:tr w14:paraId="0F99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9172" w:type="dxa"/>
            <w:gridSpan w:val="6"/>
            <w:vAlign w:val="center"/>
          </w:tcPr>
          <w:p w14:paraId="4D19D059">
            <w:pPr>
              <w:widowControl/>
              <w:spacing w:line="560" w:lineRule="exact"/>
              <w:rPr>
                <w:rFonts w:hint="eastAsia" w:ascii="仿宋_GB2312" w:hAnsi="等线" w:cs="宋体"/>
                <w:bCs/>
                <w:kern w:val="0"/>
                <w:sz w:val="24"/>
                <w:szCs w:val="24"/>
              </w:rPr>
            </w:pPr>
            <w:r>
              <w:rPr>
                <w:rFonts w:hint="eastAsia" w:ascii="仿宋_GB2312" w:hAnsi="等线" w:cs="宋体"/>
                <w:bCs/>
                <w:kern w:val="0"/>
                <w:sz w:val="24"/>
                <w:szCs w:val="24"/>
              </w:rPr>
              <w:t>资产管理处对资产校外安置意见：</w:t>
            </w:r>
          </w:p>
          <w:p w14:paraId="1B99FD71">
            <w:pPr>
              <w:widowControl/>
              <w:spacing w:line="560" w:lineRule="exact"/>
              <w:rPr>
                <w:rFonts w:hint="eastAsia" w:ascii="仿宋_GB2312" w:hAnsi="等线" w:cs="宋体"/>
                <w:bCs/>
                <w:kern w:val="0"/>
                <w:sz w:val="24"/>
                <w:szCs w:val="24"/>
              </w:rPr>
            </w:pPr>
          </w:p>
          <w:p w14:paraId="75B9FDE7">
            <w:pPr>
              <w:widowControl/>
              <w:spacing w:line="560" w:lineRule="exact"/>
              <w:ind w:firstLine="480" w:firstLineChars="200"/>
              <w:rPr>
                <w:rFonts w:hint="eastAsia" w:ascii="仿宋_GB2312" w:hAnsi="等线" w:eastAsia="仿宋_GB2312" w:cs="宋体"/>
                <w:bCs/>
                <w:kern w:val="0"/>
                <w:sz w:val="24"/>
                <w:szCs w:val="24"/>
                <w:lang w:eastAsia="zh-CN"/>
              </w:rPr>
            </w:pPr>
            <w:r>
              <w:rPr>
                <w:rFonts w:hint="eastAsia" w:ascii="仿宋_GB2312" w:hAnsi="等线" w:cs="宋体"/>
                <w:bCs/>
                <w:kern w:val="0"/>
                <w:sz w:val="24"/>
                <w:szCs w:val="24"/>
              </w:rPr>
              <w:t>同意该资产的校外安置使用申请</w:t>
            </w:r>
            <w:r>
              <w:rPr>
                <w:rFonts w:hint="eastAsia" w:ascii="仿宋_GB2312" w:hAnsi="等线" w:cs="宋体"/>
                <w:bCs/>
                <w:kern w:val="0"/>
                <w:sz w:val="24"/>
                <w:szCs w:val="24"/>
                <w:lang w:eastAsia="zh-CN"/>
              </w:rPr>
              <w:t>。</w:t>
            </w:r>
            <w:bookmarkStart w:id="2" w:name="_GoBack"/>
            <w:bookmarkEnd w:id="2"/>
          </w:p>
          <w:p w14:paraId="5DE2A36B">
            <w:pPr>
              <w:widowControl/>
              <w:spacing w:line="560" w:lineRule="exact"/>
              <w:rPr>
                <w:rFonts w:hint="eastAsia" w:ascii="仿宋_GB2312" w:hAnsi="等线" w:cs="宋体"/>
                <w:bCs/>
                <w:kern w:val="0"/>
                <w:sz w:val="24"/>
                <w:szCs w:val="24"/>
              </w:rPr>
            </w:pPr>
            <w:r>
              <w:rPr>
                <w:rFonts w:hint="eastAsia" w:ascii="仿宋_GB2312" w:hAnsi="等线" w:cs="宋体"/>
                <w:bCs/>
                <w:kern w:val="0"/>
                <w:sz w:val="24"/>
                <w:szCs w:val="24"/>
              </w:rPr>
              <w:t xml:space="preserve">             </w:t>
            </w:r>
            <w:r>
              <w:rPr>
                <w:rFonts w:ascii="仿宋_GB2312" w:hAnsi="等线" w:cs="宋体"/>
                <w:bCs/>
                <w:kern w:val="0"/>
                <w:sz w:val="24"/>
                <w:szCs w:val="24"/>
              </w:rPr>
              <w:t xml:space="preserve">                      </w:t>
            </w:r>
          </w:p>
          <w:p w14:paraId="4A65F9A6">
            <w:pPr>
              <w:widowControl/>
              <w:spacing w:line="560" w:lineRule="exact"/>
              <w:ind w:firstLine="1200" w:firstLineChars="500"/>
              <w:rPr>
                <w:rFonts w:hint="eastAsia" w:ascii="仿宋_GB2312" w:hAnsi="等线" w:cs="宋体"/>
                <w:bCs/>
                <w:kern w:val="0"/>
                <w:sz w:val="24"/>
                <w:szCs w:val="24"/>
                <w:u w:val="single"/>
              </w:rPr>
            </w:pPr>
            <w:r>
              <w:rPr>
                <w:rFonts w:hint="eastAsia" w:ascii="仿宋_GB2312" w:hAnsi="等线" w:cs="宋体"/>
                <w:bCs/>
                <w:kern w:val="0"/>
                <w:sz w:val="24"/>
                <w:szCs w:val="24"/>
              </w:rPr>
              <w:t xml:space="preserve">盖章 </w:t>
            </w:r>
            <w:r>
              <w:rPr>
                <w:rFonts w:ascii="仿宋_GB2312" w:hAnsi="等线" w:cs="宋体"/>
                <w:bCs/>
                <w:kern w:val="0"/>
                <w:sz w:val="24"/>
                <w:szCs w:val="24"/>
              </w:rPr>
              <w:t xml:space="preserve">                    </w:t>
            </w:r>
            <w:r>
              <w:rPr>
                <w:rFonts w:hint="eastAsia" w:ascii="仿宋_GB2312" w:hAnsi="等线" w:cs="宋体"/>
                <w:bCs/>
                <w:kern w:val="0"/>
                <w:sz w:val="24"/>
                <w:szCs w:val="24"/>
              </w:rPr>
              <w:t>签名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日期:</w:t>
            </w:r>
            <w:r>
              <w:rPr>
                <w:rFonts w:ascii="仿宋_GB2312" w:hAnsi="等线" w:cs="宋体"/>
                <w:bCs/>
                <w:kern w:val="0"/>
                <w:sz w:val="24"/>
                <w:szCs w:val="24"/>
              </w:rPr>
              <w:t xml:space="preserve"> </w:t>
            </w:r>
            <w:r>
              <w:rPr>
                <w:rFonts w:ascii="仿宋_GB2312" w:hAnsi="等线" w:cs="宋体"/>
                <w:bCs/>
                <w:kern w:val="0"/>
                <w:sz w:val="24"/>
                <w:szCs w:val="24"/>
                <w:u w:val="single"/>
              </w:rPr>
              <w:t xml:space="preserve">          </w:t>
            </w:r>
            <w:r>
              <w:rPr>
                <w:rFonts w:hint="eastAsia" w:ascii="仿宋_GB2312" w:hAnsi="等线" w:cs="宋体"/>
                <w:bCs/>
                <w:kern w:val="0"/>
                <w:sz w:val="24"/>
                <w:szCs w:val="24"/>
                <w:u w:val="single"/>
              </w:rPr>
              <w:t xml:space="preserve"> </w:t>
            </w:r>
          </w:p>
        </w:tc>
      </w:tr>
      <w:tr w14:paraId="266C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9172" w:type="dxa"/>
            <w:gridSpan w:val="6"/>
            <w:vAlign w:val="center"/>
          </w:tcPr>
          <w:p w14:paraId="1B482C2F">
            <w:pPr>
              <w:widowControl/>
              <w:spacing w:line="560" w:lineRule="exact"/>
              <w:rPr>
                <w:rFonts w:hint="eastAsia" w:ascii="仿宋_GB2312" w:hAnsi="等线" w:cs="宋体"/>
                <w:bCs/>
                <w:kern w:val="0"/>
                <w:sz w:val="24"/>
                <w:szCs w:val="24"/>
              </w:rPr>
            </w:pPr>
            <w:r>
              <w:rPr>
                <w:rFonts w:hint="eastAsia" w:ascii="仿宋_GB2312" w:hAnsi="等线" w:cs="宋体"/>
                <w:bCs/>
                <w:kern w:val="0"/>
                <w:sz w:val="24"/>
                <w:szCs w:val="24"/>
              </w:rPr>
              <w:t>学校对单价1</w:t>
            </w:r>
            <w:r>
              <w:rPr>
                <w:rFonts w:ascii="仿宋_GB2312" w:hAnsi="等线" w:cs="宋体"/>
                <w:bCs/>
                <w:kern w:val="0"/>
                <w:sz w:val="24"/>
                <w:szCs w:val="24"/>
              </w:rPr>
              <w:t>00</w:t>
            </w:r>
            <w:r>
              <w:rPr>
                <w:rFonts w:hint="eastAsia" w:ascii="仿宋_GB2312" w:hAnsi="等线" w:cs="宋体"/>
                <w:bCs/>
                <w:kern w:val="0"/>
                <w:sz w:val="24"/>
                <w:szCs w:val="24"/>
              </w:rPr>
              <w:t>万元人民币（含）以上资产校外安置的审批意见：</w:t>
            </w:r>
          </w:p>
          <w:p w14:paraId="465E1B26">
            <w:pPr>
              <w:widowControl/>
              <w:spacing w:line="560" w:lineRule="exact"/>
              <w:rPr>
                <w:rFonts w:hint="eastAsia" w:ascii="仿宋_GB2312" w:hAnsi="等线" w:cs="宋体"/>
                <w:bCs/>
                <w:kern w:val="0"/>
                <w:sz w:val="24"/>
                <w:szCs w:val="24"/>
              </w:rPr>
            </w:pPr>
          </w:p>
          <w:p w14:paraId="3331CCA3">
            <w:pPr>
              <w:widowControl/>
              <w:spacing w:line="560" w:lineRule="exact"/>
              <w:ind w:firstLine="720" w:firstLineChars="300"/>
              <w:rPr>
                <w:rFonts w:hint="eastAsia" w:ascii="仿宋_GB2312" w:hAnsi="等线" w:cs="宋体"/>
                <w:bCs/>
                <w:kern w:val="0"/>
                <w:sz w:val="24"/>
                <w:szCs w:val="24"/>
              </w:rPr>
            </w:pPr>
            <w:r>
              <w:rPr>
                <w:rFonts w:hint="eastAsia" w:ascii="仿宋_GB2312" w:hAnsi="等线" w:cs="宋体"/>
                <w:bCs/>
                <w:kern w:val="0"/>
                <w:sz w:val="24"/>
                <w:szCs w:val="24"/>
              </w:rPr>
              <w:t>经20  年第  次国资管理领导小组会议审议通过。</w:t>
            </w:r>
          </w:p>
          <w:p w14:paraId="6C31DF10">
            <w:pPr>
              <w:widowControl/>
              <w:spacing w:line="560" w:lineRule="exact"/>
              <w:rPr>
                <w:rFonts w:hint="eastAsia" w:ascii="仿宋_GB2312" w:hAnsi="等线" w:cs="宋体"/>
                <w:bCs/>
                <w:kern w:val="0"/>
                <w:sz w:val="24"/>
                <w:szCs w:val="24"/>
              </w:rPr>
            </w:pPr>
          </w:p>
          <w:p w14:paraId="39A357AB">
            <w:pPr>
              <w:widowControl/>
              <w:spacing w:line="560" w:lineRule="exact"/>
              <w:rPr>
                <w:rFonts w:hint="eastAsia" w:ascii="仿宋_GB2312" w:hAnsi="等线" w:cs="宋体"/>
                <w:bCs/>
                <w:kern w:val="0"/>
                <w:sz w:val="24"/>
                <w:szCs w:val="24"/>
              </w:rPr>
            </w:pPr>
          </w:p>
          <w:p w14:paraId="6177D0D8">
            <w:pPr>
              <w:widowControl/>
              <w:spacing w:line="560" w:lineRule="exact"/>
              <w:ind w:firstLine="2640" w:firstLineChars="1100"/>
              <w:rPr>
                <w:rFonts w:hint="eastAsia" w:ascii="仿宋_GB2312" w:hAnsi="等线" w:cs="宋体"/>
                <w:bCs/>
                <w:kern w:val="0"/>
                <w:sz w:val="24"/>
                <w:szCs w:val="24"/>
                <w:u w:val="single"/>
              </w:rPr>
            </w:pPr>
            <w:r>
              <w:rPr>
                <w:rFonts w:hint="eastAsia" w:ascii="仿宋_GB2312" w:hAnsi="等线" w:cs="宋体"/>
                <w:bCs/>
                <w:kern w:val="0"/>
                <w:sz w:val="24"/>
                <w:szCs w:val="24"/>
              </w:rPr>
              <w:t>资产管理处（代章） ：</w:t>
            </w:r>
            <w:r>
              <w:rPr>
                <w:rFonts w:ascii="仿宋_GB2312" w:hAnsi="等线" w:cs="宋体"/>
                <w:bCs/>
                <w:kern w:val="0"/>
                <w:sz w:val="24"/>
                <w:szCs w:val="24"/>
                <w:u w:val="single"/>
              </w:rPr>
              <w:t xml:space="preserve">           </w:t>
            </w:r>
            <w:r>
              <w:rPr>
                <w:rFonts w:hint="eastAsia" w:ascii="仿宋_GB2312" w:hAnsi="等线" w:cs="宋体"/>
                <w:bCs/>
                <w:kern w:val="0"/>
                <w:sz w:val="24"/>
                <w:szCs w:val="24"/>
              </w:rPr>
              <w:t xml:space="preserve">  日期:</w:t>
            </w:r>
            <w:r>
              <w:rPr>
                <w:rFonts w:ascii="仿宋_GB2312" w:hAnsi="等线" w:cs="宋体"/>
                <w:bCs/>
                <w:kern w:val="0"/>
                <w:sz w:val="24"/>
                <w:szCs w:val="24"/>
              </w:rPr>
              <w:t xml:space="preserve"> </w:t>
            </w:r>
            <w:r>
              <w:rPr>
                <w:rFonts w:ascii="仿宋_GB2312" w:hAnsi="等线" w:cs="宋体"/>
                <w:bCs/>
                <w:kern w:val="0"/>
                <w:sz w:val="24"/>
                <w:szCs w:val="24"/>
                <w:u w:val="single"/>
              </w:rPr>
              <w:t xml:space="preserve">           </w:t>
            </w:r>
          </w:p>
        </w:tc>
      </w:tr>
    </w:tbl>
    <w:p w14:paraId="7C1B19BF">
      <w:pPr>
        <w:adjustRightInd w:val="0"/>
        <w:snapToGrid w:val="0"/>
        <w:spacing w:line="560" w:lineRule="exact"/>
      </w:pPr>
      <w:r>
        <w:rPr>
          <w:rFonts w:hint="eastAsia" w:ascii="仿宋_GB2312"/>
          <w:sz w:val="24"/>
          <w:szCs w:val="24"/>
        </w:rPr>
        <w:t>注</w:t>
      </w:r>
      <w:r>
        <w:rPr>
          <w:rFonts w:ascii="仿宋_GB2312"/>
          <w:sz w:val="24"/>
          <w:szCs w:val="24"/>
        </w:rPr>
        <w:t>：</w:t>
      </w:r>
      <w:r>
        <w:rPr>
          <w:rFonts w:hint="eastAsia" w:ascii="仿宋_GB2312"/>
          <w:sz w:val="24"/>
          <w:szCs w:val="24"/>
        </w:rPr>
        <w:t>本表一式两份，使用单位及资产管理处各留存一份。</w:t>
      </w:r>
      <w:bookmarkStart w:id="0" w:name="校对人"/>
      <w:bookmarkEnd w:id="0"/>
      <w:bookmarkStart w:id="1" w:name="图章"/>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F71"/>
    <w:rsid w:val="0000429D"/>
    <w:rsid w:val="0001710B"/>
    <w:rsid w:val="00030C79"/>
    <w:rsid w:val="00043159"/>
    <w:rsid w:val="00044B8D"/>
    <w:rsid w:val="00064ADE"/>
    <w:rsid w:val="00064D56"/>
    <w:rsid w:val="00074571"/>
    <w:rsid w:val="000776CB"/>
    <w:rsid w:val="00081166"/>
    <w:rsid w:val="00095CEC"/>
    <w:rsid w:val="00097F12"/>
    <w:rsid w:val="000A7494"/>
    <w:rsid w:val="000C5967"/>
    <w:rsid w:val="000E0123"/>
    <w:rsid w:val="000E46A2"/>
    <w:rsid w:val="0010585A"/>
    <w:rsid w:val="0012177D"/>
    <w:rsid w:val="00131E3D"/>
    <w:rsid w:val="0014148B"/>
    <w:rsid w:val="00141504"/>
    <w:rsid w:val="001429D4"/>
    <w:rsid w:val="00147CBA"/>
    <w:rsid w:val="00153E7C"/>
    <w:rsid w:val="00161840"/>
    <w:rsid w:val="001841E7"/>
    <w:rsid w:val="00194911"/>
    <w:rsid w:val="00195BD9"/>
    <w:rsid w:val="001A5044"/>
    <w:rsid w:val="001C1459"/>
    <w:rsid w:val="001C428F"/>
    <w:rsid w:val="001C4B72"/>
    <w:rsid w:val="001D5D67"/>
    <w:rsid w:val="001F379C"/>
    <w:rsid w:val="001F4DAF"/>
    <w:rsid w:val="00210C02"/>
    <w:rsid w:val="00230770"/>
    <w:rsid w:val="00231809"/>
    <w:rsid w:val="00233DDE"/>
    <w:rsid w:val="002502BA"/>
    <w:rsid w:val="00250E69"/>
    <w:rsid w:val="00251524"/>
    <w:rsid w:val="00272402"/>
    <w:rsid w:val="0029512B"/>
    <w:rsid w:val="002A39A8"/>
    <w:rsid w:val="002B318E"/>
    <w:rsid w:val="002B4B06"/>
    <w:rsid w:val="002C292B"/>
    <w:rsid w:val="002C2C73"/>
    <w:rsid w:val="002E6FD5"/>
    <w:rsid w:val="002F5669"/>
    <w:rsid w:val="003002BA"/>
    <w:rsid w:val="00303BC4"/>
    <w:rsid w:val="00310D79"/>
    <w:rsid w:val="003123FE"/>
    <w:rsid w:val="0032271D"/>
    <w:rsid w:val="00322F9E"/>
    <w:rsid w:val="0032301C"/>
    <w:rsid w:val="00323EBB"/>
    <w:rsid w:val="00330A96"/>
    <w:rsid w:val="0033729B"/>
    <w:rsid w:val="0034467C"/>
    <w:rsid w:val="0037658B"/>
    <w:rsid w:val="00381402"/>
    <w:rsid w:val="003959CD"/>
    <w:rsid w:val="003A0B98"/>
    <w:rsid w:val="003A43FE"/>
    <w:rsid w:val="003B1AB7"/>
    <w:rsid w:val="003B43D5"/>
    <w:rsid w:val="003C4202"/>
    <w:rsid w:val="003C55EA"/>
    <w:rsid w:val="003C7CA7"/>
    <w:rsid w:val="003D31F4"/>
    <w:rsid w:val="003D7BED"/>
    <w:rsid w:val="003E2FC0"/>
    <w:rsid w:val="003E53BE"/>
    <w:rsid w:val="003E6DE3"/>
    <w:rsid w:val="003F4EE7"/>
    <w:rsid w:val="00420B25"/>
    <w:rsid w:val="00422FE8"/>
    <w:rsid w:val="00427180"/>
    <w:rsid w:val="00431C14"/>
    <w:rsid w:val="004412B7"/>
    <w:rsid w:val="004477DB"/>
    <w:rsid w:val="0047289B"/>
    <w:rsid w:val="00484542"/>
    <w:rsid w:val="00493C87"/>
    <w:rsid w:val="004969F6"/>
    <w:rsid w:val="004A06EC"/>
    <w:rsid w:val="004A4D43"/>
    <w:rsid w:val="004B07CA"/>
    <w:rsid w:val="004B2012"/>
    <w:rsid w:val="004D0464"/>
    <w:rsid w:val="004D1056"/>
    <w:rsid w:val="004D2DCF"/>
    <w:rsid w:val="004D700B"/>
    <w:rsid w:val="004E1DBB"/>
    <w:rsid w:val="00511273"/>
    <w:rsid w:val="00511ADD"/>
    <w:rsid w:val="005227CD"/>
    <w:rsid w:val="005317D7"/>
    <w:rsid w:val="00533652"/>
    <w:rsid w:val="00540D70"/>
    <w:rsid w:val="0054570F"/>
    <w:rsid w:val="00547AA6"/>
    <w:rsid w:val="005502B0"/>
    <w:rsid w:val="00554B42"/>
    <w:rsid w:val="00572E5A"/>
    <w:rsid w:val="00575EB2"/>
    <w:rsid w:val="00583F0B"/>
    <w:rsid w:val="005861A0"/>
    <w:rsid w:val="005B769E"/>
    <w:rsid w:val="005D41EB"/>
    <w:rsid w:val="005E3885"/>
    <w:rsid w:val="005E5F71"/>
    <w:rsid w:val="005F5943"/>
    <w:rsid w:val="00601B21"/>
    <w:rsid w:val="00606FC6"/>
    <w:rsid w:val="006213BA"/>
    <w:rsid w:val="00635914"/>
    <w:rsid w:val="00647E8F"/>
    <w:rsid w:val="00655C70"/>
    <w:rsid w:val="00663C07"/>
    <w:rsid w:val="006670C6"/>
    <w:rsid w:val="006744BE"/>
    <w:rsid w:val="006747E5"/>
    <w:rsid w:val="00677591"/>
    <w:rsid w:val="00693C32"/>
    <w:rsid w:val="006A2FA8"/>
    <w:rsid w:val="006C4489"/>
    <w:rsid w:val="006D4B0F"/>
    <w:rsid w:val="006E6FDD"/>
    <w:rsid w:val="006F198E"/>
    <w:rsid w:val="00716B75"/>
    <w:rsid w:val="00720E3D"/>
    <w:rsid w:val="007228A2"/>
    <w:rsid w:val="00730EEB"/>
    <w:rsid w:val="00737480"/>
    <w:rsid w:val="00740435"/>
    <w:rsid w:val="00741DF1"/>
    <w:rsid w:val="007421CA"/>
    <w:rsid w:val="0074338C"/>
    <w:rsid w:val="00752C77"/>
    <w:rsid w:val="00775ED1"/>
    <w:rsid w:val="007907E3"/>
    <w:rsid w:val="007934FA"/>
    <w:rsid w:val="00794862"/>
    <w:rsid w:val="00795C8E"/>
    <w:rsid w:val="00795DFE"/>
    <w:rsid w:val="00796438"/>
    <w:rsid w:val="00796842"/>
    <w:rsid w:val="007C7512"/>
    <w:rsid w:val="007E595A"/>
    <w:rsid w:val="007E5D38"/>
    <w:rsid w:val="007F0463"/>
    <w:rsid w:val="007F1BAF"/>
    <w:rsid w:val="007F2150"/>
    <w:rsid w:val="007F5225"/>
    <w:rsid w:val="0080447F"/>
    <w:rsid w:val="00810194"/>
    <w:rsid w:val="008118CC"/>
    <w:rsid w:val="00823EC9"/>
    <w:rsid w:val="008472DC"/>
    <w:rsid w:val="00860125"/>
    <w:rsid w:val="00860EF5"/>
    <w:rsid w:val="008621B8"/>
    <w:rsid w:val="00871436"/>
    <w:rsid w:val="00876B00"/>
    <w:rsid w:val="00876FEA"/>
    <w:rsid w:val="008C034B"/>
    <w:rsid w:val="008C4FC7"/>
    <w:rsid w:val="008D094C"/>
    <w:rsid w:val="008D5D2A"/>
    <w:rsid w:val="008D7CF5"/>
    <w:rsid w:val="008F1E7C"/>
    <w:rsid w:val="008F72E3"/>
    <w:rsid w:val="009110F1"/>
    <w:rsid w:val="00911CFA"/>
    <w:rsid w:val="0091400C"/>
    <w:rsid w:val="00916BFB"/>
    <w:rsid w:val="00920A94"/>
    <w:rsid w:val="009239FD"/>
    <w:rsid w:val="00930279"/>
    <w:rsid w:val="00930F3A"/>
    <w:rsid w:val="00944ECA"/>
    <w:rsid w:val="00953A69"/>
    <w:rsid w:val="00961F48"/>
    <w:rsid w:val="00963DFC"/>
    <w:rsid w:val="00982BBD"/>
    <w:rsid w:val="00987BA7"/>
    <w:rsid w:val="009C0DC7"/>
    <w:rsid w:val="009C367C"/>
    <w:rsid w:val="009D4F85"/>
    <w:rsid w:val="009E50C0"/>
    <w:rsid w:val="00A033C8"/>
    <w:rsid w:val="00A054AB"/>
    <w:rsid w:val="00A34A89"/>
    <w:rsid w:val="00A42428"/>
    <w:rsid w:val="00A5441B"/>
    <w:rsid w:val="00A60ADD"/>
    <w:rsid w:val="00A760D8"/>
    <w:rsid w:val="00A87707"/>
    <w:rsid w:val="00A93586"/>
    <w:rsid w:val="00A942BC"/>
    <w:rsid w:val="00AA4B6A"/>
    <w:rsid w:val="00AC1CD7"/>
    <w:rsid w:val="00AD474B"/>
    <w:rsid w:val="00AD74B4"/>
    <w:rsid w:val="00AE4DC2"/>
    <w:rsid w:val="00AF10FE"/>
    <w:rsid w:val="00AF3DD5"/>
    <w:rsid w:val="00AF61B9"/>
    <w:rsid w:val="00B011BE"/>
    <w:rsid w:val="00B013E2"/>
    <w:rsid w:val="00B05409"/>
    <w:rsid w:val="00B138D5"/>
    <w:rsid w:val="00B32370"/>
    <w:rsid w:val="00B36476"/>
    <w:rsid w:val="00B423AD"/>
    <w:rsid w:val="00B51B17"/>
    <w:rsid w:val="00B520CD"/>
    <w:rsid w:val="00B61C7A"/>
    <w:rsid w:val="00B73CB5"/>
    <w:rsid w:val="00B75A23"/>
    <w:rsid w:val="00B779A2"/>
    <w:rsid w:val="00B8167D"/>
    <w:rsid w:val="00B83011"/>
    <w:rsid w:val="00B859A7"/>
    <w:rsid w:val="00B90541"/>
    <w:rsid w:val="00B979AD"/>
    <w:rsid w:val="00BA0440"/>
    <w:rsid w:val="00BA4775"/>
    <w:rsid w:val="00BB1240"/>
    <w:rsid w:val="00BB5ACD"/>
    <w:rsid w:val="00BD0296"/>
    <w:rsid w:val="00BD0848"/>
    <w:rsid w:val="00BE5B08"/>
    <w:rsid w:val="00C00458"/>
    <w:rsid w:val="00C203F2"/>
    <w:rsid w:val="00C20787"/>
    <w:rsid w:val="00C4574F"/>
    <w:rsid w:val="00C647CA"/>
    <w:rsid w:val="00C66561"/>
    <w:rsid w:val="00C671C3"/>
    <w:rsid w:val="00C709A0"/>
    <w:rsid w:val="00C82E80"/>
    <w:rsid w:val="00C84942"/>
    <w:rsid w:val="00C8766E"/>
    <w:rsid w:val="00C9188E"/>
    <w:rsid w:val="00C95157"/>
    <w:rsid w:val="00CA1DE6"/>
    <w:rsid w:val="00CA2AE9"/>
    <w:rsid w:val="00CA5FE5"/>
    <w:rsid w:val="00CA63B4"/>
    <w:rsid w:val="00CB2B6D"/>
    <w:rsid w:val="00CC2FB2"/>
    <w:rsid w:val="00CC4FAE"/>
    <w:rsid w:val="00CD3F24"/>
    <w:rsid w:val="00CE39C1"/>
    <w:rsid w:val="00CF125A"/>
    <w:rsid w:val="00CF229D"/>
    <w:rsid w:val="00D05E21"/>
    <w:rsid w:val="00D10CD4"/>
    <w:rsid w:val="00D15459"/>
    <w:rsid w:val="00D20983"/>
    <w:rsid w:val="00D34738"/>
    <w:rsid w:val="00D35CF9"/>
    <w:rsid w:val="00D41642"/>
    <w:rsid w:val="00D46860"/>
    <w:rsid w:val="00D66CBA"/>
    <w:rsid w:val="00D676A4"/>
    <w:rsid w:val="00D72D3E"/>
    <w:rsid w:val="00D771CB"/>
    <w:rsid w:val="00D7738B"/>
    <w:rsid w:val="00D972A9"/>
    <w:rsid w:val="00DA284B"/>
    <w:rsid w:val="00DB2AB2"/>
    <w:rsid w:val="00DC2DC7"/>
    <w:rsid w:val="00DD4600"/>
    <w:rsid w:val="00DD4D2F"/>
    <w:rsid w:val="00DE2210"/>
    <w:rsid w:val="00DE2FA3"/>
    <w:rsid w:val="00DF5FF5"/>
    <w:rsid w:val="00E04BA6"/>
    <w:rsid w:val="00E0608A"/>
    <w:rsid w:val="00E12CC9"/>
    <w:rsid w:val="00E34EE9"/>
    <w:rsid w:val="00E37484"/>
    <w:rsid w:val="00E44049"/>
    <w:rsid w:val="00E469C0"/>
    <w:rsid w:val="00E71599"/>
    <w:rsid w:val="00E80E62"/>
    <w:rsid w:val="00E82EF4"/>
    <w:rsid w:val="00E95C01"/>
    <w:rsid w:val="00EB2E60"/>
    <w:rsid w:val="00EB49BD"/>
    <w:rsid w:val="00EC4FE8"/>
    <w:rsid w:val="00ED4CE5"/>
    <w:rsid w:val="00EE3CD5"/>
    <w:rsid w:val="00EF1F0F"/>
    <w:rsid w:val="00EF3109"/>
    <w:rsid w:val="00EF456E"/>
    <w:rsid w:val="00EF5C81"/>
    <w:rsid w:val="00EF768F"/>
    <w:rsid w:val="00F07488"/>
    <w:rsid w:val="00F274A0"/>
    <w:rsid w:val="00F33B5E"/>
    <w:rsid w:val="00F35101"/>
    <w:rsid w:val="00F37461"/>
    <w:rsid w:val="00F45758"/>
    <w:rsid w:val="00F47F79"/>
    <w:rsid w:val="00F57FD5"/>
    <w:rsid w:val="00F64E9C"/>
    <w:rsid w:val="00F66123"/>
    <w:rsid w:val="00F74364"/>
    <w:rsid w:val="00F7589B"/>
    <w:rsid w:val="00F75939"/>
    <w:rsid w:val="00F7684C"/>
    <w:rsid w:val="00F80A53"/>
    <w:rsid w:val="00F841BA"/>
    <w:rsid w:val="00F855BD"/>
    <w:rsid w:val="00FA3F67"/>
    <w:rsid w:val="00FA483D"/>
    <w:rsid w:val="00FA6D74"/>
    <w:rsid w:val="00FB49D3"/>
    <w:rsid w:val="00FC0828"/>
    <w:rsid w:val="00FC1D09"/>
    <w:rsid w:val="00FC3283"/>
    <w:rsid w:val="00FC419E"/>
    <w:rsid w:val="00FD3554"/>
    <w:rsid w:val="00FE44A1"/>
    <w:rsid w:val="00FE5DDB"/>
    <w:rsid w:val="00FF1BB3"/>
    <w:rsid w:val="00FF1FC3"/>
    <w:rsid w:val="00FF3129"/>
    <w:rsid w:val="00FF6C47"/>
    <w:rsid w:val="126070BF"/>
    <w:rsid w:val="208818B4"/>
    <w:rsid w:val="24727DCD"/>
    <w:rsid w:val="25C20E30"/>
    <w:rsid w:val="29954C89"/>
    <w:rsid w:val="29F408C2"/>
    <w:rsid w:val="3935694D"/>
    <w:rsid w:val="3A8723CC"/>
    <w:rsid w:val="3D5B18EE"/>
    <w:rsid w:val="450B1E4C"/>
    <w:rsid w:val="56125C7E"/>
    <w:rsid w:val="5B872B74"/>
    <w:rsid w:val="74936C9D"/>
    <w:rsid w:val="7B7470FC"/>
    <w:rsid w:val="7C016BE2"/>
    <w:rsid w:val="7E2F2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51F4B-2557-4DC0-BA78-D1AD2D5D5B8E}">
  <ds:schemaRefs/>
</ds:datastoreItem>
</file>

<file path=docProps/app.xml><?xml version="1.0" encoding="utf-8"?>
<Properties xmlns="http://schemas.openxmlformats.org/officeDocument/2006/extended-properties" xmlns:vt="http://schemas.openxmlformats.org/officeDocument/2006/docPropsVTypes">
  <Template>Normal.dotm</Template>
  <Company>ecust</Company>
  <Pages>2</Pages>
  <Words>652</Words>
  <Characters>656</Characters>
  <Lines>97</Lines>
  <Paragraphs>81</Paragraphs>
  <TotalTime>308</TotalTime>
  <ScaleCrop>false</ScaleCrop>
  <LinksUpToDate>false</LinksUpToDate>
  <CharactersWithSpaces>1486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2025-11-13T02:44:00Z</dcterms:created>
  <dc:creator>秦文静(08496)</dc:creator>
  <cp:lastModifiedBy>张菁晶</cp:lastModifiedBy>
  <cp:lastPrinted>2025-11-13T03:05:00Z</cp:lastPrinted>
  <dcterms:modified xsi:type="dcterms:W3CDTF">2026-05-08T06:09:29Z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eyJoZGlkIjoiYTA4OTYxNTBmOTllNzUxOWY2MzcwYTczMmUyYjVhZDEiLCJ1c2VySWQiOiIxNjQ3NDU0ODM2In0=</vt:lpwstr>
  </property>
  <property fmtid="{D5CDD505-2E9C-101B-9397-08002B2CF9AE}" pid="3" name="KSOProductBuildVer">
    <vt:lpwstr>2052-12.1.0.25865</vt:lpwstr>
  </property>
  <property fmtid="{D5CDD505-2E9C-101B-9397-08002B2CF9AE}" pid="4" name="ICV">
    <vt:lpwstr>1FF97908D76F4CD9833CBC8CC67C6CBA_13</vt:lpwstr>
  </property>
</Properties>
</file>